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83" w:rsidRDefault="00BF5D83" w:rsidP="00BF5D8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</w:p>
    <w:p w:rsidR="00BF5D83" w:rsidRPr="00BF5D83" w:rsidRDefault="00BF5D83" w:rsidP="00BF5D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4E10" w:rsidRPr="00B04E97" w:rsidRDefault="003D4E10" w:rsidP="003D4E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153BB">
        <w:rPr>
          <w:rFonts w:ascii="Times New Roman" w:hAnsi="Times New Roman" w:cs="Times New Roman"/>
          <w:b/>
          <w:sz w:val="26"/>
          <w:szCs w:val="26"/>
        </w:rPr>
        <w:t>РАЕВСКОГО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МУНЦИПАЛЬНОГО ОБРАЗОВАНИЯ  ИВАНТЕЕВСКОГО МУНИЦИПАЛЬНОГО РАЙОНА  </w:t>
      </w:r>
    </w:p>
    <w:p w:rsidR="003D4E10" w:rsidRPr="00B04E97" w:rsidRDefault="003D4E10" w:rsidP="003D4E10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3D4E10" w:rsidRPr="00D55182" w:rsidRDefault="003D4E10" w:rsidP="003D4E10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3A1" w:rsidRDefault="003D4E10" w:rsidP="002823A1">
      <w:pPr>
        <w:tabs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proofErr w:type="spellStart"/>
      <w:r w:rsidR="00BF5D83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года</w:t>
      </w:r>
      <w:proofErr w:type="spellEnd"/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4E10" w:rsidRPr="00B04E97" w:rsidRDefault="003D4E10" w:rsidP="002823A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</w:t>
      </w:r>
      <w:proofErr w:type="spellStart"/>
      <w:r w:rsidR="002153BB">
        <w:rPr>
          <w:rFonts w:ascii="Times New Roman" w:hAnsi="Times New Roman" w:cs="Times New Roman"/>
          <w:sz w:val="26"/>
          <w:szCs w:val="26"/>
        </w:rPr>
        <w:t>Раевка</w:t>
      </w:r>
      <w:proofErr w:type="spellEnd"/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2823A1" w:rsidRDefault="005331A8" w:rsidP="002823A1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3A1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2153BB">
        <w:rPr>
          <w:rFonts w:ascii="Times New Roman" w:hAnsi="Times New Roman" w:cs="Times New Roman"/>
          <w:b/>
          <w:sz w:val="24"/>
          <w:szCs w:val="24"/>
        </w:rPr>
        <w:t>Раевского</w:t>
      </w:r>
      <w:r w:rsidRPr="002823A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на 202</w:t>
      </w:r>
      <w:r w:rsidR="00BF5D83">
        <w:rPr>
          <w:rFonts w:ascii="Times New Roman" w:hAnsi="Times New Roman" w:cs="Times New Roman"/>
          <w:b/>
          <w:sz w:val="24"/>
          <w:szCs w:val="24"/>
        </w:rPr>
        <w:t>3</w:t>
      </w:r>
      <w:r w:rsidRPr="002823A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E10">
        <w:rPr>
          <w:rFonts w:ascii="Times New Roman" w:hAnsi="Times New Roman" w:cs="Times New Roman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</w:t>
      </w:r>
      <w:proofErr w:type="gramEnd"/>
      <w:r w:rsidRPr="003D4E10">
        <w:rPr>
          <w:rFonts w:ascii="Times New Roman" w:hAnsi="Times New Roman" w:cs="Times New Roman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="002153BB">
        <w:rPr>
          <w:rFonts w:ascii="Times New Roman" w:hAnsi="Times New Roman" w:cs="Times New Roman"/>
          <w:sz w:val="28"/>
          <w:szCs w:val="28"/>
        </w:rPr>
        <w:t>Раевского</w:t>
      </w:r>
      <w:r w:rsidRPr="003D4E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2153BB">
        <w:rPr>
          <w:rFonts w:ascii="Times New Roman" w:hAnsi="Times New Roman" w:cs="Times New Roman"/>
          <w:sz w:val="28"/>
          <w:szCs w:val="28"/>
        </w:rPr>
        <w:t>Раевского</w:t>
      </w:r>
      <w:r w:rsidRPr="003D4E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</w:t>
      </w:r>
      <w:r w:rsidR="00BF5D83">
        <w:rPr>
          <w:rFonts w:ascii="Times New Roman" w:hAnsi="Times New Roman" w:cs="Times New Roman"/>
          <w:sz w:val="28"/>
          <w:szCs w:val="28"/>
        </w:rPr>
        <w:t>3</w:t>
      </w:r>
      <w:r w:rsidRPr="003D4E1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2</w:t>
      </w:r>
      <w:r w:rsidR="009161DD">
        <w:rPr>
          <w:rFonts w:ascii="Times New Roman" w:hAnsi="Times New Roman" w:cs="Times New Roman"/>
          <w:sz w:val="28"/>
          <w:szCs w:val="28"/>
        </w:rPr>
        <w:t>.</w:t>
      </w:r>
      <w:r w:rsidRPr="003D4E1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«</w:t>
      </w:r>
      <w:r w:rsidR="002153BB">
        <w:rPr>
          <w:rFonts w:ascii="Times New Roman" w:hAnsi="Times New Roman" w:cs="Times New Roman"/>
          <w:sz w:val="28"/>
          <w:szCs w:val="28"/>
        </w:rPr>
        <w:t>Вести</w:t>
      </w:r>
      <w:r w:rsidRPr="003D4E10">
        <w:rPr>
          <w:rFonts w:ascii="Times New Roman" w:hAnsi="Times New Roman" w:cs="Times New Roman"/>
          <w:sz w:val="28"/>
          <w:szCs w:val="28"/>
        </w:rPr>
        <w:t>».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4E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4E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4.Постановление вступает в силу с момента его официального опубликования</w:t>
      </w:r>
      <w:r w:rsidR="004C2617" w:rsidRPr="003D4E10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3D4E10">
        <w:rPr>
          <w:rFonts w:ascii="Times New Roman" w:hAnsi="Times New Roman" w:cs="Times New Roman"/>
          <w:sz w:val="28"/>
          <w:szCs w:val="28"/>
        </w:rPr>
        <w:t>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BF5D83" w:rsidRDefault="005331A8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D83">
        <w:rPr>
          <w:rFonts w:ascii="Times New Roman" w:hAnsi="Times New Roman" w:cs="Times New Roman"/>
          <w:b/>
          <w:sz w:val="28"/>
          <w:szCs w:val="28"/>
        </w:rPr>
        <w:t xml:space="preserve"> Глава </w:t>
      </w:r>
      <w:r w:rsidR="002153BB">
        <w:rPr>
          <w:rFonts w:ascii="Times New Roman" w:hAnsi="Times New Roman" w:cs="Times New Roman"/>
          <w:b/>
          <w:sz w:val="28"/>
          <w:szCs w:val="28"/>
        </w:rPr>
        <w:t>Раевского</w:t>
      </w:r>
    </w:p>
    <w:p w:rsidR="002823A1" w:rsidRDefault="002823A1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8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</w:t>
      </w:r>
      <w:r w:rsidR="002153B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BF5D8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53BB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="002153BB">
        <w:rPr>
          <w:rFonts w:ascii="Times New Roman" w:hAnsi="Times New Roman" w:cs="Times New Roman"/>
          <w:b/>
          <w:sz w:val="28"/>
          <w:szCs w:val="28"/>
        </w:rPr>
        <w:t>Дорогобед</w:t>
      </w:r>
      <w:proofErr w:type="spellEnd"/>
    </w:p>
    <w:p w:rsidR="00F86126" w:rsidRDefault="00F86126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126" w:rsidRPr="003D4E10" w:rsidRDefault="00F86126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A8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Приложение</w:t>
      </w:r>
    </w:p>
    <w:p w:rsidR="004C2617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2617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 </w:t>
      </w:r>
      <w:r w:rsidR="002153BB">
        <w:rPr>
          <w:rFonts w:ascii="Times New Roman" w:hAnsi="Times New Roman" w:cs="Times New Roman"/>
          <w:sz w:val="28"/>
          <w:szCs w:val="28"/>
        </w:rPr>
        <w:t>Раевского</w:t>
      </w:r>
      <w:r w:rsidRPr="003D4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1A8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331A8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от </w:t>
      </w:r>
      <w:r w:rsidR="00BF5D83">
        <w:rPr>
          <w:rFonts w:ascii="Times New Roman" w:hAnsi="Times New Roman" w:cs="Times New Roman"/>
          <w:sz w:val="28"/>
          <w:szCs w:val="28"/>
        </w:rPr>
        <w:t>_____________</w:t>
      </w:r>
      <w:r w:rsidRPr="003D4E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E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4E10">
        <w:rPr>
          <w:rFonts w:ascii="Times New Roman" w:hAnsi="Times New Roman" w:cs="Times New Roman"/>
          <w:sz w:val="28"/>
          <w:szCs w:val="28"/>
        </w:rPr>
        <w:t xml:space="preserve">. № </w:t>
      </w:r>
    </w:p>
    <w:p w:rsidR="005331A8" w:rsidRPr="003D4E10" w:rsidRDefault="005331A8" w:rsidP="003D4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10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2153BB">
        <w:rPr>
          <w:rFonts w:ascii="Times New Roman" w:hAnsi="Times New Roman" w:cs="Times New Roman"/>
          <w:b/>
          <w:sz w:val="28"/>
          <w:szCs w:val="28"/>
        </w:rPr>
        <w:t>Раевского</w:t>
      </w:r>
      <w:r w:rsidRPr="003D4E1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5331A8" w:rsidRPr="003D4E10" w:rsidRDefault="005331A8" w:rsidP="003D4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10">
        <w:rPr>
          <w:rFonts w:ascii="Times New Roman" w:hAnsi="Times New Roman" w:cs="Times New Roman"/>
          <w:b/>
          <w:sz w:val="28"/>
          <w:szCs w:val="28"/>
        </w:rPr>
        <w:t>на 202</w:t>
      </w:r>
      <w:r w:rsidR="00BF5D83">
        <w:rPr>
          <w:rFonts w:ascii="Times New Roman" w:hAnsi="Times New Roman" w:cs="Times New Roman"/>
          <w:b/>
          <w:sz w:val="28"/>
          <w:szCs w:val="28"/>
        </w:rPr>
        <w:t>3</w:t>
      </w:r>
      <w:r w:rsidRPr="003D4E1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E10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 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3D4E10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2153BB">
        <w:rPr>
          <w:rFonts w:ascii="Times New Roman" w:hAnsi="Times New Roman" w:cs="Times New Roman"/>
          <w:sz w:val="28"/>
          <w:szCs w:val="28"/>
        </w:rPr>
        <w:t>Раевского</w:t>
      </w:r>
      <w:r w:rsidRPr="003D4E10">
        <w:rPr>
          <w:rFonts w:ascii="Times New Roman" w:hAnsi="Times New Roman" w:cs="Times New Roman"/>
          <w:sz w:val="28"/>
          <w:szCs w:val="28"/>
        </w:rPr>
        <w:t xml:space="preserve"> му</w:t>
      </w:r>
      <w:r w:rsidR="00BF5D83">
        <w:rPr>
          <w:rFonts w:ascii="Times New Roman" w:hAnsi="Times New Roman" w:cs="Times New Roman"/>
          <w:sz w:val="28"/>
          <w:szCs w:val="28"/>
        </w:rPr>
        <w:t>ниципального образования на 2023</w:t>
      </w:r>
      <w:r w:rsidRPr="003D4E1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C2617" w:rsidRPr="003D4E10" w:rsidRDefault="004C2617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Органом муниципального контроля в сфере благоустройства по вопросам соблюдения Правил благоустройства является администрация</w:t>
      </w:r>
      <w:r w:rsidR="003D4E10" w:rsidRPr="003D4E10">
        <w:rPr>
          <w:rFonts w:ascii="Times New Roman" w:hAnsi="Times New Roman" w:cs="Times New Roman"/>
          <w:sz w:val="28"/>
          <w:szCs w:val="28"/>
        </w:rPr>
        <w:t xml:space="preserve"> </w:t>
      </w:r>
      <w:r w:rsidR="002153BB">
        <w:rPr>
          <w:rFonts w:ascii="Times New Roman" w:hAnsi="Times New Roman" w:cs="Times New Roman"/>
          <w:sz w:val="28"/>
          <w:szCs w:val="28"/>
        </w:rPr>
        <w:t>Раевского</w:t>
      </w:r>
      <w:r w:rsidR="003D4E10" w:rsidRPr="003D4E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D4E10">
        <w:rPr>
          <w:rFonts w:ascii="Times New Roman" w:hAnsi="Times New Roman" w:cs="Times New Roman"/>
          <w:sz w:val="28"/>
          <w:szCs w:val="28"/>
        </w:rPr>
        <w:t>.</w:t>
      </w:r>
    </w:p>
    <w:p w:rsidR="003D4E10" w:rsidRPr="003D4E10" w:rsidRDefault="004C2617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осуществляется в отношении </w:t>
      </w:r>
      <w:r w:rsidR="003D4E10" w:rsidRPr="003D4E10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лиц, в </w:t>
      </w:r>
      <w:proofErr w:type="gramStart"/>
      <w:r w:rsidR="003D4E10" w:rsidRPr="003D4E10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3D4E10" w:rsidRPr="003D4E10">
        <w:rPr>
          <w:rFonts w:ascii="Times New Roman" w:hAnsi="Times New Roman" w:cs="Times New Roman"/>
          <w:sz w:val="28"/>
          <w:szCs w:val="28"/>
        </w:rPr>
        <w:t xml:space="preserve"> деятельности которых должны соблюдаться требования правил благоустройства территории муниципального образования, объекты которыми контролируемые лица владеют и (или) пользуются и к которым предъявляются требования правил благоустройства территории </w:t>
      </w:r>
      <w:r w:rsidR="002153BB">
        <w:rPr>
          <w:rFonts w:ascii="Times New Roman" w:hAnsi="Times New Roman" w:cs="Times New Roman"/>
          <w:sz w:val="28"/>
          <w:szCs w:val="28"/>
        </w:rPr>
        <w:t>Раевского</w:t>
      </w:r>
      <w:r w:rsidR="003D4E10" w:rsidRPr="003D4E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 также их деятельность, действия (бездействие) в рамках которых должны соблюдаться требования правил благоустройства территории </w:t>
      </w:r>
      <w:r w:rsidR="002153BB">
        <w:rPr>
          <w:rFonts w:ascii="Times New Roman" w:hAnsi="Times New Roman" w:cs="Times New Roman"/>
          <w:sz w:val="28"/>
          <w:szCs w:val="28"/>
        </w:rPr>
        <w:t>Раевского</w:t>
      </w:r>
      <w:r w:rsidR="003D4E10" w:rsidRPr="003D4E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4C2617" w:rsidRPr="003D4E10" w:rsidRDefault="004C2617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Объектами муниципального контроля в сфере благоустройства являются территории различного функционального назначения, на которых </w:t>
      </w:r>
      <w:r w:rsidRPr="003D4E1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деятельность по благоустройству с расположенными на них элементами благоустройства и озеленения, а также здания, строения, сооружения (включая некапитальные строения, сооружения), находящиеся в границах </w:t>
      </w:r>
      <w:r w:rsidR="002153BB">
        <w:rPr>
          <w:rFonts w:ascii="Times New Roman" w:hAnsi="Times New Roman" w:cs="Times New Roman"/>
          <w:sz w:val="28"/>
          <w:szCs w:val="28"/>
        </w:rPr>
        <w:t>Раевского</w:t>
      </w:r>
      <w:r w:rsidR="003D4E10" w:rsidRPr="003D4E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D4E10">
        <w:rPr>
          <w:rFonts w:ascii="Times New Roman" w:hAnsi="Times New Roman" w:cs="Times New Roman"/>
          <w:sz w:val="28"/>
          <w:szCs w:val="28"/>
        </w:rPr>
        <w:t>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В отчетном периоде с 1 января по 31 декабря 202</w:t>
      </w:r>
      <w:r w:rsidR="00BF5D83">
        <w:rPr>
          <w:rFonts w:ascii="Times New Roman" w:hAnsi="Times New Roman" w:cs="Times New Roman"/>
          <w:sz w:val="28"/>
          <w:szCs w:val="28"/>
        </w:rPr>
        <w:t>2</w:t>
      </w:r>
      <w:r w:rsidRPr="003D4E10">
        <w:rPr>
          <w:rFonts w:ascii="Times New Roman" w:hAnsi="Times New Roman" w:cs="Times New Roman"/>
          <w:sz w:val="28"/>
          <w:szCs w:val="28"/>
        </w:rPr>
        <w:t xml:space="preserve"> г проверок (плановых, внеплановых) по муниципальному контролю не проводилось</w:t>
      </w:r>
      <w:r w:rsidR="004C2617" w:rsidRPr="003D4E10">
        <w:rPr>
          <w:rFonts w:ascii="Times New Roman" w:hAnsi="Times New Roman" w:cs="Times New Roman"/>
          <w:sz w:val="28"/>
          <w:szCs w:val="28"/>
        </w:rPr>
        <w:t>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II. Цели и задачи реализации программы профилактики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1. Стимулирование добросовестного соблюдения обязательных требований всеми контролируемыми лицами;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Проведение профилактических мероприятий программы профилактики направлено на решение следующих задач: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91415F" w:rsidRPr="003D4E10" w:rsidRDefault="00747605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3</w:t>
      </w:r>
      <w:r w:rsidR="0091415F" w:rsidRPr="003D4E10">
        <w:rPr>
          <w:rFonts w:ascii="Times New Roman" w:hAnsi="Times New Roman" w:cs="Times New Roman"/>
          <w:sz w:val="28"/>
          <w:szCs w:val="28"/>
        </w:rPr>
        <w:t>) консультирование.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lastRenderedPageBreak/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5"/>
        <w:tblW w:w="9571" w:type="dxa"/>
        <w:tblLayout w:type="fixed"/>
        <w:tblLook w:val="04A0"/>
      </w:tblPr>
      <w:tblGrid>
        <w:gridCol w:w="575"/>
        <w:gridCol w:w="1801"/>
        <w:gridCol w:w="3686"/>
        <w:gridCol w:w="1417"/>
        <w:gridCol w:w="2092"/>
      </w:tblGrid>
      <w:tr w:rsidR="0091415F" w:rsidRPr="00BF5D83" w:rsidTr="002153BB">
        <w:tc>
          <w:tcPr>
            <w:tcW w:w="575" w:type="dxa"/>
            <w:hideMark/>
          </w:tcPr>
          <w:p w:rsidR="00747605" w:rsidRPr="00BF5D83" w:rsidRDefault="00747605" w:rsidP="003D4E1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1" w:type="dxa"/>
            <w:hideMark/>
          </w:tcPr>
          <w:p w:rsidR="00747605" w:rsidRPr="00BF5D83" w:rsidRDefault="00747605" w:rsidP="003D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</w:tcPr>
          <w:p w:rsidR="00747605" w:rsidRPr="00BF5D83" w:rsidRDefault="0091415F" w:rsidP="003D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417" w:type="dxa"/>
            <w:hideMark/>
          </w:tcPr>
          <w:p w:rsidR="00747605" w:rsidRPr="00BF5D83" w:rsidRDefault="00747605" w:rsidP="003D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92" w:type="dxa"/>
            <w:hideMark/>
          </w:tcPr>
          <w:p w:rsidR="00747605" w:rsidRPr="00BF5D83" w:rsidRDefault="00BF5D83" w:rsidP="003D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1415F" w:rsidRPr="003D4E10" w:rsidTr="002153BB">
        <w:tc>
          <w:tcPr>
            <w:tcW w:w="575" w:type="dxa"/>
            <w:hideMark/>
          </w:tcPr>
          <w:p w:rsidR="00747605" w:rsidRPr="003D4E10" w:rsidRDefault="00747605" w:rsidP="003D4E10">
            <w:pPr>
              <w:ind w:right="-2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E10" w:rsidRPr="003D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686" w:type="dxa"/>
          </w:tcPr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Ивантеевского муниципального района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размещает и поддерживает в актуальном состоянии на своем официальном сайте в сети «Интернет»: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контроля;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</w:t>
            </w: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 муниципальными правовыми актами.</w:t>
            </w:r>
          </w:p>
        </w:tc>
        <w:tc>
          <w:tcPr>
            <w:tcW w:w="1417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92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153BB">
              <w:rPr>
                <w:rFonts w:ascii="Times New Roman" w:hAnsi="Times New Roman" w:cs="Times New Roman"/>
                <w:sz w:val="24"/>
                <w:szCs w:val="24"/>
              </w:rPr>
              <w:t>Раевского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91415F" w:rsidRPr="003D4E10" w:rsidTr="002153BB">
        <w:tc>
          <w:tcPr>
            <w:tcW w:w="575" w:type="dxa"/>
            <w:hideMark/>
          </w:tcPr>
          <w:p w:rsidR="00747605" w:rsidRPr="003D4E10" w:rsidRDefault="003D4E10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801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686" w:type="dxa"/>
          </w:tcPr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подлежит публичному обсуждению. </w:t>
            </w:r>
          </w:p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И</w:t>
            </w:r>
            <w:r w:rsidR="0091415F"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вантеевского муниципального райо</w:t>
            </w: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 1 апреля года, следующего за отчетным годом.</w:t>
            </w:r>
          </w:p>
        </w:tc>
        <w:tc>
          <w:tcPr>
            <w:tcW w:w="1417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92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153BB">
              <w:rPr>
                <w:rFonts w:ascii="Times New Roman" w:hAnsi="Times New Roman" w:cs="Times New Roman"/>
                <w:sz w:val="24"/>
                <w:szCs w:val="24"/>
              </w:rPr>
              <w:t>Раевского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91415F" w:rsidRPr="003D4E10" w:rsidTr="002153BB">
        <w:tc>
          <w:tcPr>
            <w:tcW w:w="575" w:type="dxa"/>
            <w:hideMark/>
          </w:tcPr>
          <w:p w:rsidR="00747605" w:rsidRPr="003D4E10" w:rsidRDefault="003D4E10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1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686" w:type="dxa"/>
          </w:tcPr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Администрации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телефону, посредством </w:t>
            </w:r>
            <w:proofErr w:type="spell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747605" w:rsidRPr="003D4E10" w:rsidRDefault="0091415F" w:rsidP="003D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</w:tc>
        <w:tc>
          <w:tcPr>
            <w:tcW w:w="1417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153BB">
              <w:rPr>
                <w:rFonts w:ascii="Times New Roman" w:hAnsi="Times New Roman" w:cs="Times New Roman"/>
                <w:sz w:val="24"/>
                <w:szCs w:val="24"/>
              </w:rPr>
              <w:t>Раевского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 профилактики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Таблица 2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tbl>
      <w:tblPr>
        <w:tblStyle w:val="a5"/>
        <w:tblW w:w="9498" w:type="dxa"/>
        <w:tblLook w:val="04A0"/>
      </w:tblPr>
      <w:tblGrid>
        <w:gridCol w:w="540"/>
        <w:gridCol w:w="7276"/>
        <w:gridCol w:w="1682"/>
      </w:tblGrid>
      <w:tr w:rsidR="005331A8" w:rsidRPr="003D4E10" w:rsidTr="0091415F">
        <w:tc>
          <w:tcPr>
            <w:tcW w:w="0" w:type="auto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6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5331A8" w:rsidRPr="003D4E10" w:rsidTr="0091415F">
        <w:tc>
          <w:tcPr>
            <w:tcW w:w="0" w:type="auto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E10" w:rsidRPr="003D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6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2153BB">
              <w:rPr>
                <w:rFonts w:ascii="Times New Roman" w:hAnsi="Times New Roman" w:cs="Times New Roman"/>
                <w:sz w:val="24"/>
                <w:szCs w:val="24"/>
              </w:rPr>
              <w:t>Раевского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60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331A8" w:rsidRPr="003D4E10" w:rsidTr="0091415F">
        <w:tc>
          <w:tcPr>
            <w:tcW w:w="0" w:type="auto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E10" w:rsidRPr="003D4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6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60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5331A8" w:rsidRPr="003D4E10" w:rsidTr="0091415F">
        <w:tc>
          <w:tcPr>
            <w:tcW w:w="0" w:type="auto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E10" w:rsidRPr="003D4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6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560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не менее 20 мероприятий, проведенных контрольным (надзорным) органом</w:t>
            </w:r>
          </w:p>
        </w:tc>
      </w:tr>
    </w:tbl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8D8" w:rsidRPr="003D4E10" w:rsidRDefault="00D648D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48D8" w:rsidRPr="003D4E10" w:rsidSect="00D6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736B"/>
    <w:multiLevelType w:val="multilevel"/>
    <w:tmpl w:val="417A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1298E"/>
    <w:multiLevelType w:val="multilevel"/>
    <w:tmpl w:val="EC94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1A8"/>
    <w:rsid w:val="002153BB"/>
    <w:rsid w:val="002823A1"/>
    <w:rsid w:val="003D4E10"/>
    <w:rsid w:val="004C2617"/>
    <w:rsid w:val="004E75B9"/>
    <w:rsid w:val="005331A8"/>
    <w:rsid w:val="00677710"/>
    <w:rsid w:val="00747605"/>
    <w:rsid w:val="007A7E3F"/>
    <w:rsid w:val="0091415F"/>
    <w:rsid w:val="009161DD"/>
    <w:rsid w:val="0096569E"/>
    <w:rsid w:val="00BF5D83"/>
    <w:rsid w:val="00D648D8"/>
    <w:rsid w:val="00F8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D8"/>
  </w:style>
  <w:style w:type="paragraph" w:styleId="1">
    <w:name w:val="heading 1"/>
    <w:basedOn w:val="a"/>
    <w:link w:val="10"/>
    <w:uiPriority w:val="9"/>
    <w:qFormat/>
    <w:rsid w:val="00533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31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5331A8"/>
  </w:style>
  <w:style w:type="table" w:styleId="a5">
    <w:name w:val="Table Grid"/>
    <w:basedOn w:val="a1"/>
    <w:uiPriority w:val="59"/>
    <w:rsid w:val="0074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57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12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Raevskoe MO</cp:lastModifiedBy>
  <cp:revision>3</cp:revision>
  <dcterms:created xsi:type="dcterms:W3CDTF">2022-10-05T11:47:00Z</dcterms:created>
  <dcterms:modified xsi:type="dcterms:W3CDTF">2022-10-06T11:23:00Z</dcterms:modified>
</cp:coreProperties>
</file>